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7C837" w14:textId="77777777" w:rsidR="001936C2" w:rsidRPr="001936C2" w:rsidRDefault="001936C2" w:rsidP="001936C2">
      <w:pPr>
        <w:pStyle w:val="Default"/>
        <w:spacing w:line="360" w:lineRule="auto"/>
        <w:rPr>
          <w:rFonts w:ascii="Verdana" w:hAnsi="Verdana"/>
          <w:sz w:val="18"/>
          <w:szCs w:val="18"/>
        </w:rPr>
      </w:pPr>
    </w:p>
    <w:p w14:paraId="03F8A84C" w14:textId="77777777" w:rsidR="001936C2" w:rsidRDefault="001936C2" w:rsidP="001936C2">
      <w:pPr>
        <w:pStyle w:val="Default"/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52343A27" wp14:editId="38A7C92E">
            <wp:extent cx="2567357" cy="4161547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burgt-Molhuysen logo_cmyk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845" cy="418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D1591" w14:textId="77777777" w:rsidR="001936C2" w:rsidRDefault="001936C2" w:rsidP="001936C2">
      <w:pPr>
        <w:pStyle w:val="Default"/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0F115117" w14:textId="77777777" w:rsidR="00C03660" w:rsidRDefault="00C03660" w:rsidP="001936C2">
      <w:pPr>
        <w:pStyle w:val="Default"/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2660AB1C" w14:textId="77777777" w:rsidR="00C03660" w:rsidRDefault="00C03660" w:rsidP="001936C2">
      <w:pPr>
        <w:pStyle w:val="Default"/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65911D26" w14:textId="77777777" w:rsidR="00C03660" w:rsidRDefault="00C03660" w:rsidP="001936C2">
      <w:pPr>
        <w:pStyle w:val="Default"/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0B181BB1" w14:textId="77777777" w:rsidR="00C03660" w:rsidRDefault="00C03660" w:rsidP="001936C2">
      <w:pPr>
        <w:pStyle w:val="Default"/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36EB0375" w14:textId="77777777" w:rsidR="00C03660" w:rsidRDefault="00C03660" w:rsidP="001936C2">
      <w:pPr>
        <w:pStyle w:val="Default"/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70F07525" w14:textId="77777777" w:rsidR="00C03660" w:rsidRDefault="00C03660" w:rsidP="001936C2">
      <w:pPr>
        <w:pStyle w:val="Default"/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53CAFDE2" w14:textId="77777777" w:rsidR="00C03660" w:rsidRDefault="00C03660" w:rsidP="001936C2">
      <w:pPr>
        <w:pStyle w:val="Default"/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2D7AA13E" w14:textId="77777777" w:rsidR="00C03660" w:rsidRDefault="00C03660" w:rsidP="001936C2">
      <w:pPr>
        <w:pStyle w:val="Default"/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54888EB4" w14:textId="77777777" w:rsidR="00C03660" w:rsidRDefault="00C03660" w:rsidP="001936C2">
      <w:pPr>
        <w:pStyle w:val="Default"/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15D77EA9" w14:textId="77777777" w:rsidR="00C03660" w:rsidRDefault="00C03660" w:rsidP="001936C2">
      <w:pPr>
        <w:pStyle w:val="Default"/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0722E91F" w14:textId="77777777" w:rsidR="00C03660" w:rsidRDefault="00C03660" w:rsidP="001936C2">
      <w:pPr>
        <w:pStyle w:val="Default"/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615607ED" w14:textId="77777777" w:rsidR="00C03660" w:rsidRDefault="00C03660" w:rsidP="001936C2">
      <w:pPr>
        <w:pStyle w:val="Default"/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3C7AFBBF" w14:textId="77777777" w:rsidR="00C03660" w:rsidRDefault="00C03660" w:rsidP="001936C2">
      <w:pPr>
        <w:pStyle w:val="Default"/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55189066" w14:textId="77777777" w:rsidR="00C03660" w:rsidRDefault="00C03660" w:rsidP="001936C2">
      <w:pPr>
        <w:pStyle w:val="Default"/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2A6873DF" w14:textId="77777777" w:rsidR="00C03660" w:rsidRDefault="00C03660" w:rsidP="001936C2">
      <w:pPr>
        <w:pStyle w:val="Default"/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0431EB30" w14:textId="5D5A6FC7" w:rsidR="001936C2" w:rsidRPr="00C03660" w:rsidRDefault="00E70C8A" w:rsidP="001936C2">
      <w:pPr>
        <w:pStyle w:val="Default"/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Tarievenoverzicht 2017</w:t>
      </w:r>
    </w:p>
    <w:p w14:paraId="0A183442" w14:textId="77777777" w:rsidR="00C03660" w:rsidRPr="00C03660" w:rsidRDefault="00C03660" w:rsidP="001936C2">
      <w:pPr>
        <w:pStyle w:val="Default"/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14:paraId="3E45E4CB" w14:textId="774CFFC3" w:rsidR="005020BF" w:rsidRDefault="005020BF" w:rsidP="001936C2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</w:p>
    <w:p w14:paraId="5FFCD931" w14:textId="2FA5D8F1" w:rsidR="00C40E3E" w:rsidRDefault="00C40E3E" w:rsidP="001936C2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</w:p>
    <w:p w14:paraId="088072FD" w14:textId="77777777" w:rsidR="00C40E3E" w:rsidRDefault="00C40E3E" w:rsidP="001936C2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</w:p>
    <w:p w14:paraId="1A67129F" w14:textId="67023F3B" w:rsidR="001936C2" w:rsidRDefault="00E70C8A" w:rsidP="001936C2">
      <w:pPr>
        <w:pStyle w:val="Default"/>
        <w:spacing w:line="360" w:lineRule="auto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lastRenderedPageBreak/>
        <w:t>Wonen</w:t>
      </w:r>
      <w:r w:rsidR="001936C2" w:rsidRPr="005020BF">
        <w:rPr>
          <w:rFonts w:ascii="Verdana" w:hAnsi="Verdana"/>
          <w:b/>
          <w:color w:val="auto"/>
          <w:sz w:val="18"/>
          <w:szCs w:val="18"/>
        </w:rPr>
        <w:t xml:space="preserve"> </w:t>
      </w:r>
    </w:p>
    <w:p w14:paraId="5C40B6F7" w14:textId="687B97EC" w:rsidR="00E70C8A" w:rsidRDefault="00E70C8A" w:rsidP="00E70C8A">
      <w:pPr>
        <w:pStyle w:val="Default"/>
        <w:numPr>
          <w:ilvl w:val="0"/>
          <w:numId w:val="29"/>
        </w:numPr>
        <w:spacing w:line="360" w:lineRule="auto"/>
        <w:rPr>
          <w:rFonts w:ascii="Verdana" w:hAnsi="Verdana"/>
          <w:color w:val="auto"/>
          <w:sz w:val="18"/>
          <w:szCs w:val="18"/>
        </w:rPr>
      </w:pPr>
      <w:r w:rsidRPr="00E70C8A">
        <w:rPr>
          <w:rFonts w:ascii="Verdana" w:hAnsi="Verdana"/>
          <w:color w:val="auto"/>
          <w:sz w:val="18"/>
          <w:szCs w:val="18"/>
        </w:rPr>
        <w:t>Wonen en zorg gescheide</w:t>
      </w:r>
      <w:r>
        <w:rPr>
          <w:rFonts w:ascii="Verdana" w:hAnsi="Verdana"/>
          <w:color w:val="auto"/>
          <w:sz w:val="18"/>
          <w:szCs w:val="18"/>
        </w:rPr>
        <w:t>n</w:t>
      </w:r>
    </w:p>
    <w:p w14:paraId="68801B43" w14:textId="2724D2AD" w:rsidR="00E70C8A" w:rsidRPr="00E70C8A" w:rsidRDefault="00E70C8A" w:rsidP="00E70C8A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Bij Verburgt-Molhuysen Staete zijn wonen en zorg gescheiden. U huurt bij ons een appartement. De kosten daarvan zijn onder meer afhankelijk van de ligging en de grootte. </w:t>
      </w:r>
    </w:p>
    <w:p w14:paraId="473131B4" w14:textId="04E798E2" w:rsidR="00E70C8A" w:rsidRDefault="00E70C8A" w:rsidP="00E70C8A">
      <w:pPr>
        <w:pStyle w:val="Default"/>
        <w:numPr>
          <w:ilvl w:val="0"/>
          <w:numId w:val="29"/>
        </w:numPr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Tijdelijk verblijf</w:t>
      </w:r>
    </w:p>
    <w:p w14:paraId="43E0D68A" w14:textId="7F4A2332" w:rsidR="00E70C8A" w:rsidRDefault="00E70C8A" w:rsidP="00E70C8A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U bent welkom voor tijdelijk verblijf. De kosten zijn € 80,00 per dag voor volpension, inclusief gas, water en licht. </w:t>
      </w:r>
    </w:p>
    <w:p w14:paraId="5A353404" w14:textId="5AAC988D" w:rsidR="00E70C8A" w:rsidRDefault="00E70C8A" w:rsidP="00E70C8A">
      <w:pPr>
        <w:pStyle w:val="Default"/>
        <w:numPr>
          <w:ilvl w:val="0"/>
          <w:numId w:val="29"/>
        </w:numPr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Technische dienst</w:t>
      </w:r>
    </w:p>
    <w:p w14:paraId="10E31A98" w14:textId="3CB16B21" w:rsidR="00E70C8A" w:rsidRDefault="00E70C8A" w:rsidP="00E70C8A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Medewerkers van de technische dienst zijn beschikbaar voor hand- en spandiensten. De kosten daarvan bedragen € 30,00 per uur.</w:t>
      </w:r>
    </w:p>
    <w:p w14:paraId="1BA9DA57" w14:textId="2668BC6D" w:rsidR="00E70C8A" w:rsidRDefault="00E70C8A" w:rsidP="00E70C8A">
      <w:pPr>
        <w:pStyle w:val="Default"/>
        <w:numPr>
          <w:ilvl w:val="0"/>
          <w:numId w:val="29"/>
        </w:numPr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Extra sleutels</w:t>
      </w:r>
    </w:p>
    <w:p w14:paraId="3F4522EB" w14:textId="4F5AA41E" w:rsidR="00E70C8A" w:rsidRDefault="00E70C8A" w:rsidP="00E70C8A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Alle bewoners kunnen een extra of vervangende sleutel bestellen. De kosten voor de sleutel van een appartement bedragen € 35,00. De kosten voor de sleutel van een brievenbus € 10,00.</w:t>
      </w:r>
    </w:p>
    <w:p w14:paraId="63570576" w14:textId="7AC2D6E0" w:rsidR="00E70C8A" w:rsidRDefault="00E70C8A" w:rsidP="00E70C8A">
      <w:pPr>
        <w:pStyle w:val="Default"/>
        <w:numPr>
          <w:ilvl w:val="0"/>
          <w:numId w:val="29"/>
        </w:numPr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Verhuizing of overlijden</w:t>
      </w:r>
    </w:p>
    <w:p w14:paraId="1FBA3DF9" w14:textId="735E57FC" w:rsidR="00E70C8A" w:rsidRDefault="00E70C8A" w:rsidP="00E70C8A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Na verhuizing of overlijden brengen wij (indien van toepassing) de volgende kosten in rekening. Schoonmaken € </w:t>
      </w:r>
      <w:r w:rsidR="00A6097A">
        <w:rPr>
          <w:rFonts w:ascii="Verdana" w:hAnsi="Verdana"/>
          <w:color w:val="auto"/>
          <w:sz w:val="18"/>
          <w:szCs w:val="18"/>
        </w:rPr>
        <w:t>2</w:t>
      </w:r>
      <w:r>
        <w:rPr>
          <w:rFonts w:ascii="Verdana" w:hAnsi="Verdana"/>
          <w:color w:val="auto"/>
          <w:sz w:val="18"/>
          <w:szCs w:val="18"/>
        </w:rPr>
        <w:t>2,</w:t>
      </w:r>
      <w:r w:rsidR="00A6097A">
        <w:rPr>
          <w:rFonts w:ascii="Verdana" w:hAnsi="Verdana"/>
          <w:color w:val="auto"/>
          <w:sz w:val="18"/>
          <w:szCs w:val="18"/>
        </w:rPr>
        <w:t>5</w:t>
      </w:r>
      <w:r>
        <w:rPr>
          <w:rFonts w:ascii="Verdana" w:hAnsi="Verdana"/>
          <w:color w:val="auto"/>
          <w:sz w:val="18"/>
          <w:szCs w:val="18"/>
        </w:rPr>
        <w:t xml:space="preserve">0 per uur. Afvoeren van goederen/inventaris € 150,00. Herstellen van schade: kostprijs. </w:t>
      </w:r>
    </w:p>
    <w:p w14:paraId="511953E7" w14:textId="2B2D3AE2" w:rsidR="00E04B57" w:rsidRDefault="00E04B57" w:rsidP="00E04B57">
      <w:pPr>
        <w:pStyle w:val="Default"/>
        <w:numPr>
          <w:ilvl w:val="0"/>
          <w:numId w:val="29"/>
        </w:numPr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Telefoon</w:t>
      </w:r>
    </w:p>
    <w:p w14:paraId="0138B4BD" w14:textId="27DE52CF" w:rsidR="00E04B57" w:rsidRDefault="00E04B57" w:rsidP="00E70C8A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De variabele kosten van telefonie (de gesprekskosten) worden aan u doorbelast.</w:t>
      </w:r>
    </w:p>
    <w:p w14:paraId="171B999B" w14:textId="7A1703C1" w:rsidR="00E04B57" w:rsidRDefault="00E04B57" w:rsidP="00E04B57">
      <w:pPr>
        <w:pStyle w:val="Default"/>
        <w:numPr>
          <w:ilvl w:val="0"/>
          <w:numId w:val="29"/>
        </w:numPr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Internet</w:t>
      </w:r>
    </w:p>
    <w:p w14:paraId="5FF80F01" w14:textId="5597AFBE" w:rsidR="00E04B57" w:rsidRDefault="00E04B57" w:rsidP="00E04B57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In alle appartementen is kosteloos WIFI beschikbaar. </w:t>
      </w:r>
    </w:p>
    <w:p w14:paraId="373DFEAA" w14:textId="2C11D8BA" w:rsidR="00E04B57" w:rsidRDefault="00E04B57" w:rsidP="00E04B57">
      <w:pPr>
        <w:pStyle w:val="Default"/>
        <w:numPr>
          <w:ilvl w:val="0"/>
          <w:numId w:val="29"/>
        </w:numPr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Televisie</w:t>
      </w:r>
    </w:p>
    <w:p w14:paraId="43B4183C" w14:textId="54AACF3A" w:rsidR="00E04B57" w:rsidRDefault="00E04B57" w:rsidP="00E04B57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Alle appartementen beschikken over een televisie aansluiting met een standard abonnement. </w:t>
      </w:r>
    </w:p>
    <w:p w14:paraId="6B2B866D" w14:textId="6FA12141" w:rsidR="00E70C8A" w:rsidRDefault="00E70C8A" w:rsidP="00E70C8A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</w:p>
    <w:p w14:paraId="13859D86" w14:textId="3B0E1C34" w:rsidR="00E70C8A" w:rsidRPr="00E70C8A" w:rsidRDefault="00E70C8A" w:rsidP="00E70C8A">
      <w:pPr>
        <w:pStyle w:val="Default"/>
        <w:spacing w:line="360" w:lineRule="auto"/>
        <w:rPr>
          <w:rFonts w:ascii="Verdana" w:hAnsi="Verdana"/>
          <w:b/>
          <w:color w:val="auto"/>
          <w:sz w:val="18"/>
          <w:szCs w:val="18"/>
        </w:rPr>
      </w:pPr>
      <w:r w:rsidRPr="00E70C8A">
        <w:rPr>
          <w:rFonts w:ascii="Verdana" w:hAnsi="Verdana"/>
          <w:b/>
          <w:color w:val="auto"/>
          <w:sz w:val="18"/>
          <w:szCs w:val="18"/>
        </w:rPr>
        <w:t>Wassen</w:t>
      </w:r>
    </w:p>
    <w:p w14:paraId="61B50036" w14:textId="4096E844" w:rsidR="00E70C8A" w:rsidRDefault="00657010" w:rsidP="00E70C8A">
      <w:pPr>
        <w:pStyle w:val="Default"/>
        <w:numPr>
          <w:ilvl w:val="0"/>
          <w:numId w:val="29"/>
        </w:numPr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Persoonsgebonden was</w:t>
      </w:r>
    </w:p>
    <w:p w14:paraId="78594D25" w14:textId="14E036B2" w:rsidR="00657010" w:rsidRDefault="00657010" w:rsidP="00657010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De persoonsgebonden was wordt verzorgd door de wasserij. De kosten worden aan u doorbelast.</w:t>
      </w:r>
    </w:p>
    <w:p w14:paraId="789F124B" w14:textId="6BD1D266" w:rsidR="00657010" w:rsidRDefault="00657010" w:rsidP="00657010">
      <w:pPr>
        <w:pStyle w:val="Default"/>
        <w:numPr>
          <w:ilvl w:val="0"/>
          <w:numId w:val="29"/>
        </w:numPr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Niet persoonsgeboden was</w:t>
      </w:r>
    </w:p>
    <w:p w14:paraId="7C0B73C3" w14:textId="77777777" w:rsidR="00657010" w:rsidRDefault="00657010" w:rsidP="00657010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Ook de niet persoonsgebonden was (lakens, handdoeken) wordt door de wasserij verzorgd. De koten daarvoor bedragen € 42,50 per maand.</w:t>
      </w:r>
    </w:p>
    <w:p w14:paraId="6B819368" w14:textId="191BC694" w:rsidR="00657010" w:rsidRDefault="00657010" w:rsidP="00657010">
      <w:pPr>
        <w:pStyle w:val="Default"/>
        <w:numPr>
          <w:ilvl w:val="0"/>
          <w:numId w:val="29"/>
        </w:numPr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Merkservice</w:t>
      </w:r>
    </w:p>
    <w:p w14:paraId="599DD529" w14:textId="418EF36D" w:rsidR="00657010" w:rsidRDefault="00657010" w:rsidP="00657010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Wanneer u gebruik maakt van de wasserij dient uw kleding gemerkt te worden. De eenmalige kosten bedragen € 75,00.</w:t>
      </w:r>
    </w:p>
    <w:p w14:paraId="241D7743" w14:textId="63692A1F" w:rsidR="00657010" w:rsidRDefault="00657010" w:rsidP="00657010">
      <w:pPr>
        <w:pStyle w:val="Default"/>
        <w:numPr>
          <w:ilvl w:val="0"/>
          <w:numId w:val="29"/>
        </w:numPr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Schoonmaak appartementen</w:t>
      </w:r>
    </w:p>
    <w:p w14:paraId="5481CCCA" w14:textId="0E7EAC91" w:rsidR="00657010" w:rsidRDefault="00657010" w:rsidP="00657010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Verburgt-Molhuysen Staete heeft een standaard schoonmaakprogramma per appartement en hanteert een vaste norm. Als u andere wensen heeft kunt u dat met ons bespreken. Extra schoonmaakwerk kost € </w:t>
      </w:r>
      <w:r w:rsidR="00A6097A">
        <w:rPr>
          <w:rFonts w:ascii="Verdana" w:hAnsi="Verdana"/>
          <w:color w:val="auto"/>
          <w:sz w:val="18"/>
          <w:szCs w:val="18"/>
        </w:rPr>
        <w:t>22</w:t>
      </w:r>
      <w:r>
        <w:rPr>
          <w:rFonts w:ascii="Verdana" w:hAnsi="Verdana"/>
          <w:color w:val="auto"/>
          <w:sz w:val="18"/>
          <w:szCs w:val="18"/>
        </w:rPr>
        <w:t>,</w:t>
      </w:r>
      <w:r w:rsidR="00A6097A">
        <w:rPr>
          <w:rFonts w:ascii="Verdana" w:hAnsi="Verdana"/>
          <w:color w:val="auto"/>
          <w:sz w:val="18"/>
          <w:szCs w:val="18"/>
        </w:rPr>
        <w:t>5</w:t>
      </w:r>
      <w:r>
        <w:rPr>
          <w:rFonts w:ascii="Verdana" w:hAnsi="Verdana"/>
          <w:color w:val="auto"/>
          <w:sz w:val="18"/>
          <w:szCs w:val="18"/>
        </w:rPr>
        <w:t>0 per uur.</w:t>
      </w:r>
    </w:p>
    <w:p w14:paraId="66C59BF1" w14:textId="24A0DC56" w:rsidR="00657010" w:rsidRDefault="00657010" w:rsidP="00657010">
      <w:pPr>
        <w:pStyle w:val="Default"/>
        <w:numPr>
          <w:ilvl w:val="0"/>
          <w:numId w:val="29"/>
        </w:numPr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Toiletartikelen en schoonmaakmaterialen</w:t>
      </w:r>
    </w:p>
    <w:p w14:paraId="679E7841" w14:textId="3BD89AFA" w:rsidR="00657010" w:rsidRDefault="00657010" w:rsidP="00657010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Toiletpapier en materialen die nodig zijn voor de zorgverleners zoal</w:t>
      </w:r>
      <w:r w:rsidR="001019ED">
        <w:rPr>
          <w:rFonts w:ascii="Verdana" w:hAnsi="Verdana"/>
          <w:color w:val="auto"/>
          <w:sz w:val="18"/>
          <w:szCs w:val="18"/>
        </w:rPr>
        <w:t>s</w:t>
      </w:r>
      <w:r>
        <w:rPr>
          <w:rFonts w:ascii="Verdana" w:hAnsi="Verdana"/>
          <w:color w:val="auto"/>
          <w:sz w:val="18"/>
          <w:szCs w:val="18"/>
        </w:rPr>
        <w:t xml:space="preserve"> handscho</w:t>
      </w:r>
      <w:r w:rsidR="001019ED">
        <w:rPr>
          <w:rFonts w:ascii="Verdana" w:hAnsi="Verdana"/>
          <w:color w:val="auto"/>
          <w:sz w:val="18"/>
          <w:szCs w:val="18"/>
        </w:rPr>
        <w:t>e</w:t>
      </w:r>
      <w:r>
        <w:rPr>
          <w:rFonts w:ascii="Verdana" w:hAnsi="Verdana"/>
          <w:color w:val="auto"/>
          <w:sz w:val="18"/>
          <w:szCs w:val="18"/>
        </w:rPr>
        <w:t>nen en natte doekje worden k</w:t>
      </w:r>
      <w:r w:rsidR="001019ED">
        <w:rPr>
          <w:rFonts w:ascii="Verdana" w:hAnsi="Verdana"/>
          <w:color w:val="auto"/>
          <w:sz w:val="18"/>
          <w:szCs w:val="18"/>
        </w:rPr>
        <w:t>o</w:t>
      </w:r>
      <w:r>
        <w:rPr>
          <w:rFonts w:ascii="Verdana" w:hAnsi="Verdana"/>
          <w:color w:val="auto"/>
          <w:sz w:val="18"/>
          <w:szCs w:val="18"/>
        </w:rPr>
        <w:t>steloos ter be</w:t>
      </w:r>
      <w:r w:rsidR="001019ED">
        <w:rPr>
          <w:rFonts w:ascii="Verdana" w:hAnsi="Verdana"/>
          <w:color w:val="auto"/>
          <w:sz w:val="18"/>
          <w:szCs w:val="18"/>
        </w:rPr>
        <w:t>schikking gesteld. Dat geldt ook voor schoonmaakmiddelen die nodig zijn voor het reinigen van het appartement. De kosten van persoonlijke toiletartikelen komen voor eigen rekening.</w:t>
      </w:r>
    </w:p>
    <w:p w14:paraId="7FBE450E" w14:textId="32237133" w:rsidR="001019ED" w:rsidRDefault="001019ED" w:rsidP="00657010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</w:p>
    <w:p w14:paraId="14BA75A4" w14:textId="6CCA517E" w:rsidR="001019ED" w:rsidRPr="00E04B57" w:rsidRDefault="001019ED" w:rsidP="00657010">
      <w:pPr>
        <w:pStyle w:val="Default"/>
        <w:spacing w:line="360" w:lineRule="auto"/>
        <w:rPr>
          <w:rFonts w:ascii="Verdana" w:hAnsi="Verdana"/>
          <w:b/>
          <w:color w:val="auto"/>
          <w:sz w:val="18"/>
          <w:szCs w:val="18"/>
        </w:rPr>
      </w:pPr>
      <w:r w:rsidRPr="00E04B57">
        <w:rPr>
          <w:rFonts w:ascii="Verdana" w:hAnsi="Verdana"/>
          <w:b/>
          <w:color w:val="auto"/>
          <w:sz w:val="18"/>
          <w:szCs w:val="18"/>
        </w:rPr>
        <w:t>Aanvullende zorg- en dienstverlening</w:t>
      </w:r>
    </w:p>
    <w:p w14:paraId="28A53E32" w14:textId="22915231" w:rsidR="001019ED" w:rsidRDefault="001019ED" w:rsidP="001019ED">
      <w:pPr>
        <w:pStyle w:val="Default"/>
        <w:numPr>
          <w:ilvl w:val="0"/>
          <w:numId w:val="29"/>
        </w:numPr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Huisarts</w:t>
      </w:r>
    </w:p>
    <w:p w14:paraId="2991F2EF" w14:textId="77777777" w:rsidR="001019ED" w:rsidRDefault="001019ED" w:rsidP="001019ED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Uw eigen huisarts is de behandelend arts. Medicijnen, dieetvoeding, verbandmiddelen, pleisters, ontsmettingsmateriaal, incontinentiemateriaal en dergelijke worden door de huisarts en de apotheek geregeld.</w:t>
      </w:r>
    </w:p>
    <w:p w14:paraId="2F0525FD" w14:textId="18C8E6E3" w:rsidR="001019ED" w:rsidRDefault="001019ED" w:rsidP="001019ED">
      <w:pPr>
        <w:pStyle w:val="Default"/>
        <w:numPr>
          <w:ilvl w:val="0"/>
          <w:numId w:val="29"/>
        </w:numPr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Fysiotherapie en andere behandelaars</w:t>
      </w:r>
    </w:p>
    <w:p w14:paraId="3C634F5E" w14:textId="77777777" w:rsidR="001019ED" w:rsidRDefault="001019ED" w:rsidP="001019ED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De kosten worden veelal vergoed door uw zorgverzekering. Zo niet, dan zijn deze kosten voor uw eigen rekening. </w:t>
      </w:r>
    </w:p>
    <w:p w14:paraId="4ABA137F" w14:textId="0646099E" w:rsidR="001019ED" w:rsidRDefault="001019ED" w:rsidP="001019ED">
      <w:pPr>
        <w:pStyle w:val="Default"/>
        <w:numPr>
          <w:ilvl w:val="0"/>
          <w:numId w:val="29"/>
        </w:numPr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Tandarts</w:t>
      </w:r>
      <w:r w:rsidR="00586C8D">
        <w:rPr>
          <w:rFonts w:ascii="Verdana" w:hAnsi="Verdana"/>
          <w:color w:val="auto"/>
          <w:sz w:val="18"/>
          <w:szCs w:val="18"/>
        </w:rPr>
        <w:t xml:space="preserve"> </w:t>
      </w:r>
    </w:p>
    <w:p w14:paraId="47EBA1E7" w14:textId="1FF7A5BD" w:rsidR="00AF6418" w:rsidRDefault="00AF6418" w:rsidP="00AF6418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U blijft onder behandeling bij uw eigen tandarts. </w:t>
      </w:r>
      <w:r w:rsidR="00C70011">
        <w:rPr>
          <w:rFonts w:ascii="Verdana" w:hAnsi="Verdana"/>
          <w:color w:val="auto"/>
          <w:sz w:val="18"/>
          <w:szCs w:val="18"/>
        </w:rPr>
        <w:t>De kosten zijn voor eigen rekening of via uw zorgverzekering.</w:t>
      </w:r>
    </w:p>
    <w:p w14:paraId="7A9E061E" w14:textId="467498F0" w:rsidR="00C70011" w:rsidRDefault="00C70011" w:rsidP="00C70011">
      <w:pPr>
        <w:pStyle w:val="Default"/>
        <w:numPr>
          <w:ilvl w:val="0"/>
          <w:numId w:val="29"/>
        </w:numPr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Vervoer naar medische zorg</w:t>
      </w:r>
    </w:p>
    <w:p w14:paraId="5FE2E36F" w14:textId="77777777" w:rsidR="00C70011" w:rsidRDefault="00C70011" w:rsidP="00C70011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Vervoerskosten naar medische zorg zijn voor eigen rekening. Indien u niet alleen kunt reizen en begeleiding door uw naasten onmogelijk is, kunnen wij overdag voor begeleiding zorgen.</w:t>
      </w:r>
    </w:p>
    <w:p w14:paraId="021C0FB3" w14:textId="2FB45A6E" w:rsidR="00C70011" w:rsidRDefault="00C70011" w:rsidP="00C70011">
      <w:pPr>
        <w:pStyle w:val="Default"/>
        <w:numPr>
          <w:ilvl w:val="0"/>
          <w:numId w:val="29"/>
        </w:numPr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Voetverzorging</w:t>
      </w:r>
    </w:p>
    <w:p w14:paraId="34FDEA34" w14:textId="14335168" w:rsidR="00C70011" w:rsidRDefault="00C70011" w:rsidP="00C70011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Voetverzorging door een pedicure is voor eigen rekening.</w:t>
      </w:r>
    </w:p>
    <w:p w14:paraId="0FC6B656" w14:textId="240F19DC" w:rsidR="00C70011" w:rsidRDefault="00C70011" w:rsidP="00C70011">
      <w:pPr>
        <w:pStyle w:val="Default"/>
        <w:numPr>
          <w:ilvl w:val="0"/>
          <w:numId w:val="29"/>
        </w:numPr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Persoonlijk alarm</w:t>
      </w:r>
    </w:p>
    <w:p w14:paraId="725FCCAF" w14:textId="54B262DF" w:rsidR="00C70011" w:rsidRDefault="00C70011" w:rsidP="00C70011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Persoonlijk alarm is kosteloos in alle appartementen op vaste punten aangebracht. Verburgt-Molhuysen Staete onderhoudt de alarmeringsapparatuur. </w:t>
      </w:r>
    </w:p>
    <w:p w14:paraId="5A87E1B2" w14:textId="23E26760" w:rsidR="00C70011" w:rsidRDefault="00C70011" w:rsidP="00C70011">
      <w:pPr>
        <w:pStyle w:val="Default"/>
        <w:numPr>
          <w:ilvl w:val="0"/>
          <w:numId w:val="29"/>
        </w:numPr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Hulpmiddelen</w:t>
      </w:r>
    </w:p>
    <w:p w14:paraId="3FA48207" w14:textId="4BFAFA63" w:rsidR="00C70011" w:rsidRDefault="00C70011" w:rsidP="00C70011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Voor een aantal hulpmiddelen, zoals een rolstoel kunt u een beroep doen op de gemeente (Wmo). Andere hulpmiddelen zoals een douchestoel of rollator worden niet vergoed. Sommige zorgverzekeraars doen dat wel. </w:t>
      </w:r>
    </w:p>
    <w:p w14:paraId="76649788" w14:textId="50A6B046" w:rsidR="00C70011" w:rsidRDefault="00C70011" w:rsidP="00C70011">
      <w:pPr>
        <w:pStyle w:val="Default"/>
        <w:numPr>
          <w:ilvl w:val="0"/>
          <w:numId w:val="29"/>
        </w:numPr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Recreatie en ontspanning</w:t>
      </w:r>
    </w:p>
    <w:p w14:paraId="25C54E9D" w14:textId="15D3C1BA" w:rsidR="00C70011" w:rsidRDefault="00C70011" w:rsidP="00C70011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Verburgt-Molhuysen Staete zorgt voor ontspannende activiteiten zoals film, muziek en spelactiviteiten. Voor uitstapjes kan een eigen bijdrage gevraagd worden.</w:t>
      </w:r>
    </w:p>
    <w:p w14:paraId="77BBB956" w14:textId="17455DFF" w:rsidR="00E04B57" w:rsidRDefault="00E04B57" w:rsidP="00C70011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</w:p>
    <w:p w14:paraId="5B33BDE7" w14:textId="76403D71" w:rsidR="00E04B57" w:rsidRDefault="00E04B57" w:rsidP="00C70011">
      <w:pPr>
        <w:pStyle w:val="Default"/>
        <w:spacing w:line="360" w:lineRule="auto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Faciliteiten</w:t>
      </w:r>
    </w:p>
    <w:p w14:paraId="198205E6" w14:textId="662CDABC" w:rsidR="00E04B57" w:rsidRDefault="00E04B57" w:rsidP="00E04B57">
      <w:pPr>
        <w:pStyle w:val="Default"/>
        <w:numPr>
          <w:ilvl w:val="0"/>
          <w:numId w:val="29"/>
        </w:numPr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Kapper</w:t>
      </w:r>
      <w:r w:rsidR="008C2292">
        <w:rPr>
          <w:rFonts w:ascii="Verdana" w:hAnsi="Verdana"/>
          <w:color w:val="auto"/>
          <w:sz w:val="18"/>
          <w:szCs w:val="18"/>
        </w:rPr>
        <w:t xml:space="preserve"> en schoonheidsspecialiste</w:t>
      </w:r>
    </w:p>
    <w:p w14:paraId="00D285C9" w14:textId="2EB772F2" w:rsidR="00597255" w:rsidRDefault="00597255" w:rsidP="00E04B57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In Verburgt-Molhuysen Staete is een salon aanwezig</w:t>
      </w:r>
      <w:r w:rsidR="008C2292">
        <w:rPr>
          <w:rFonts w:ascii="Verdana" w:hAnsi="Verdana"/>
          <w:color w:val="auto"/>
          <w:sz w:val="18"/>
          <w:szCs w:val="18"/>
        </w:rPr>
        <w:t xml:space="preserve"> waar de kapster en de schoonheidsspecialiste gebruik van maken. </w:t>
      </w:r>
      <w:r>
        <w:rPr>
          <w:rFonts w:ascii="Verdana" w:hAnsi="Verdana"/>
          <w:color w:val="auto"/>
          <w:sz w:val="18"/>
          <w:szCs w:val="18"/>
        </w:rPr>
        <w:t xml:space="preserve">De kosten zijn voor eigen rekening. </w:t>
      </w:r>
    </w:p>
    <w:p w14:paraId="6CE2F4DB" w14:textId="2A4622C5" w:rsidR="00597255" w:rsidRDefault="00597255" w:rsidP="00597255">
      <w:pPr>
        <w:pStyle w:val="Default"/>
        <w:numPr>
          <w:ilvl w:val="0"/>
          <w:numId w:val="29"/>
        </w:numPr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Winkel</w:t>
      </w:r>
    </w:p>
    <w:p w14:paraId="5FB09C8E" w14:textId="184E1918" w:rsidR="00597255" w:rsidRDefault="00597255" w:rsidP="00597255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Er is een beperkte winkelvoorziening aanwezig. U betaalt uw eigen boodschappen.</w:t>
      </w:r>
    </w:p>
    <w:p w14:paraId="07256971" w14:textId="799E0B4A" w:rsidR="00597255" w:rsidRDefault="00597255" w:rsidP="00597255">
      <w:pPr>
        <w:pStyle w:val="Default"/>
        <w:numPr>
          <w:ilvl w:val="0"/>
          <w:numId w:val="29"/>
        </w:numPr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Gasten</w:t>
      </w:r>
    </w:p>
    <w:p w14:paraId="063F3B4C" w14:textId="77777777" w:rsidR="005136F1" w:rsidRDefault="00597255" w:rsidP="00597255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Gasten zijn van harte welkom. Tegen betaling kunnen gasten </w:t>
      </w:r>
      <w:r w:rsidR="005136F1">
        <w:rPr>
          <w:rFonts w:ascii="Verdana" w:hAnsi="Verdana"/>
          <w:color w:val="auto"/>
          <w:sz w:val="18"/>
          <w:szCs w:val="18"/>
        </w:rPr>
        <w:t>van een (warme) maaltijd genieten.</w:t>
      </w:r>
    </w:p>
    <w:p w14:paraId="3F240933" w14:textId="417E6CF5" w:rsidR="00597255" w:rsidRDefault="005136F1" w:rsidP="005136F1">
      <w:pPr>
        <w:pStyle w:val="Default"/>
        <w:numPr>
          <w:ilvl w:val="0"/>
          <w:numId w:val="29"/>
        </w:numPr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Logées</w:t>
      </w:r>
    </w:p>
    <w:p w14:paraId="7932ADC5" w14:textId="4F287AE4" w:rsidR="005136F1" w:rsidRDefault="005136F1" w:rsidP="005136F1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Familie kan, indien beschikbaar, gebruik maken van de logeerkamer. De kosten bedragen € 50,00 per dag op basis van volpension.</w:t>
      </w:r>
    </w:p>
    <w:p w14:paraId="2A26D6BC" w14:textId="05BC1C22" w:rsidR="005136F1" w:rsidRDefault="005136F1" w:rsidP="005136F1">
      <w:pPr>
        <w:pStyle w:val="Default"/>
        <w:numPr>
          <w:ilvl w:val="0"/>
          <w:numId w:val="29"/>
        </w:numPr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Iets te vieren?</w:t>
      </w:r>
    </w:p>
    <w:p w14:paraId="1C8FF43C" w14:textId="3FC3D1D0" w:rsidR="005136F1" w:rsidRDefault="005136F1" w:rsidP="005136F1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Alle bewoners kunnen gratis gebruik maken van één van de ruimtes om een feestje te vieren. U dient zelf de consumpties te betalen. </w:t>
      </w:r>
    </w:p>
    <w:p w14:paraId="003A1F15" w14:textId="35F44A31" w:rsidR="005136F1" w:rsidRDefault="005136F1" w:rsidP="005136F1">
      <w:pPr>
        <w:pStyle w:val="Default"/>
        <w:spacing w:line="360" w:lineRule="auto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Overige zaken</w:t>
      </w:r>
    </w:p>
    <w:p w14:paraId="7C6A1DB3" w14:textId="78C716CF" w:rsidR="005136F1" w:rsidRDefault="005136F1" w:rsidP="005136F1">
      <w:pPr>
        <w:pStyle w:val="Default"/>
        <w:numPr>
          <w:ilvl w:val="0"/>
          <w:numId w:val="29"/>
        </w:numPr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Inboedelverzekering</w:t>
      </w:r>
    </w:p>
    <w:p w14:paraId="3E319379" w14:textId="77777777" w:rsidR="005136F1" w:rsidRDefault="005136F1" w:rsidP="005136F1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Verburgt-Molhuysen Staete heeft geen collectieve inboedelverzekering gesloten. U dient deze desgewenst dus zelf af te sluiten.</w:t>
      </w:r>
    </w:p>
    <w:p w14:paraId="08C2ED14" w14:textId="6C46F4C5" w:rsidR="005136F1" w:rsidRDefault="005136F1" w:rsidP="005136F1">
      <w:pPr>
        <w:pStyle w:val="Default"/>
        <w:numPr>
          <w:ilvl w:val="0"/>
          <w:numId w:val="29"/>
        </w:numPr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WA verzekering</w:t>
      </w:r>
    </w:p>
    <w:p w14:paraId="140DDE62" w14:textId="5337BAB3" w:rsidR="005136F1" w:rsidRDefault="005136F1" w:rsidP="005136F1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Verburgt-Molhuysen Staete heeft geen collectieve WA verzekering gesloten. U dient deze desgewenst dus zelf af te sluiten.</w:t>
      </w:r>
    </w:p>
    <w:p w14:paraId="1C0253C6" w14:textId="754894C0" w:rsidR="005136F1" w:rsidRDefault="005136F1" w:rsidP="005136F1">
      <w:pPr>
        <w:pStyle w:val="Default"/>
        <w:numPr>
          <w:ilvl w:val="0"/>
          <w:numId w:val="29"/>
        </w:numPr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Zorgverzekering</w:t>
      </w:r>
    </w:p>
    <w:p w14:paraId="7C7F78DE" w14:textId="0AC6ADB2" w:rsidR="005136F1" w:rsidRDefault="005136F1" w:rsidP="005136F1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Alle bewoners dienen een zorgverzekering af te sluiten bij een verzekeraar naar keuze.</w:t>
      </w:r>
    </w:p>
    <w:p w14:paraId="03024CDA" w14:textId="152EA88C" w:rsidR="005136F1" w:rsidRDefault="005136F1" w:rsidP="005136F1">
      <w:pPr>
        <w:pStyle w:val="Default"/>
        <w:numPr>
          <w:ilvl w:val="0"/>
          <w:numId w:val="29"/>
        </w:numPr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Rolstoelauto</w:t>
      </w:r>
    </w:p>
    <w:p w14:paraId="44FEF6F8" w14:textId="5D16718E" w:rsidR="005136F1" w:rsidRDefault="005136F1" w:rsidP="005136F1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Verburgt-Molhuysen Staete beschikt over een rolstoelauto. Het starttarief bedraagt € 10,00. De variabele kosten bedragen € 0,30 per kilometer.</w:t>
      </w:r>
    </w:p>
    <w:p w14:paraId="410F4DD2" w14:textId="40EBAC2F" w:rsidR="008C2292" w:rsidRDefault="008C2292" w:rsidP="008C2292">
      <w:pPr>
        <w:pStyle w:val="Default"/>
        <w:numPr>
          <w:ilvl w:val="0"/>
          <w:numId w:val="29"/>
        </w:numPr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Duofiets</w:t>
      </w:r>
    </w:p>
    <w:p w14:paraId="7393E113" w14:textId="28618152" w:rsidR="003E1466" w:rsidRDefault="008C2292" w:rsidP="005136F1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Verburgt-Molhuysen Staete beschikt over een </w:t>
      </w:r>
      <w:r>
        <w:rPr>
          <w:rFonts w:ascii="Verdana" w:hAnsi="Verdana"/>
          <w:color w:val="auto"/>
          <w:sz w:val="18"/>
          <w:szCs w:val="18"/>
        </w:rPr>
        <w:t>duofiets met trapondersteuning</w:t>
      </w:r>
      <w:r>
        <w:rPr>
          <w:rFonts w:ascii="Verdana" w:hAnsi="Verdana"/>
          <w:color w:val="auto"/>
          <w:sz w:val="18"/>
          <w:szCs w:val="18"/>
        </w:rPr>
        <w:t xml:space="preserve">. </w:t>
      </w:r>
      <w:r>
        <w:rPr>
          <w:rFonts w:ascii="Verdana" w:hAnsi="Verdana"/>
          <w:color w:val="auto"/>
          <w:sz w:val="18"/>
          <w:szCs w:val="18"/>
        </w:rPr>
        <w:t xml:space="preserve">Aan bewoners en gasten van de dagbesteding brengen we voor het gebruik geen kosten in rekening. Overige belangstellenden betalen € 5,00 per uur. </w:t>
      </w:r>
      <w:r>
        <w:rPr>
          <w:rFonts w:ascii="Verdana" w:hAnsi="Verdana"/>
          <w:color w:val="auto"/>
          <w:sz w:val="18"/>
          <w:szCs w:val="18"/>
        </w:rPr>
        <w:br/>
      </w:r>
      <w:bookmarkStart w:id="0" w:name="_GoBack"/>
      <w:bookmarkEnd w:id="0"/>
    </w:p>
    <w:p w14:paraId="6D885E3E" w14:textId="77356471" w:rsidR="003E1466" w:rsidRPr="003E1466" w:rsidRDefault="003E1466" w:rsidP="005136F1">
      <w:pPr>
        <w:pStyle w:val="Default"/>
        <w:spacing w:line="360" w:lineRule="auto"/>
        <w:rPr>
          <w:rFonts w:ascii="Verdana" w:hAnsi="Verdana"/>
          <w:b/>
          <w:color w:val="auto"/>
          <w:sz w:val="18"/>
          <w:szCs w:val="18"/>
        </w:rPr>
      </w:pPr>
      <w:r w:rsidRPr="003E1466">
        <w:rPr>
          <w:rFonts w:ascii="Verdana" w:hAnsi="Verdana"/>
          <w:b/>
          <w:color w:val="auto"/>
          <w:sz w:val="18"/>
          <w:szCs w:val="18"/>
        </w:rPr>
        <w:t>PGB tarieven</w:t>
      </w:r>
    </w:p>
    <w:p w14:paraId="79291217" w14:textId="3C182E9D" w:rsidR="005136F1" w:rsidRDefault="003E1466" w:rsidP="00A6097A">
      <w:pPr>
        <w:pStyle w:val="Default"/>
        <w:numPr>
          <w:ilvl w:val="0"/>
          <w:numId w:val="29"/>
        </w:numPr>
        <w:tabs>
          <w:tab w:val="left" w:pos="3686"/>
          <w:tab w:val="right" w:pos="4536"/>
          <w:tab w:val="left" w:pos="4678"/>
        </w:tabs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Persoonlijke Verzorging</w:t>
      </w:r>
      <w:r w:rsidR="00A6097A">
        <w:rPr>
          <w:rFonts w:ascii="Verdana" w:hAnsi="Verdana"/>
          <w:color w:val="auto"/>
          <w:sz w:val="18"/>
          <w:szCs w:val="18"/>
        </w:rPr>
        <w:tab/>
        <w:t>€</w:t>
      </w:r>
      <w:r w:rsidR="00A6097A">
        <w:rPr>
          <w:rFonts w:ascii="Verdana" w:hAnsi="Verdana"/>
          <w:color w:val="auto"/>
          <w:sz w:val="18"/>
          <w:szCs w:val="18"/>
        </w:rPr>
        <w:tab/>
        <w:t>44,12</w:t>
      </w:r>
      <w:r w:rsidR="00A6097A">
        <w:rPr>
          <w:rFonts w:ascii="Verdana" w:hAnsi="Verdana"/>
          <w:color w:val="auto"/>
          <w:sz w:val="18"/>
          <w:szCs w:val="18"/>
        </w:rPr>
        <w:tab/>
        <w:t>per uur</w:t>
      </w:r>
    </w:p>
    <w:p w14:paraId="6C464A27" w14:textId="12D32E5A" w:rsidR="003E1466" w:rsidRDefault="003E1466" w:rsidP="00A6097A">
      <w:pPr>
        <w:pStyle w:val="Default"/>
        <w:numPr>
          <w:ilvl w:val="0"/>
          <w:numId w:val="29"/>
        </w:numPr>
        <w:tabs>
          <w:tab w:val="left" w:pos="3686"/>
          <w:tab w:val="right" w:pos="4536"/>
          <w:tab w:val="left" w:pos="4678"/>
        </w:tabs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Verpleging</w:t>
      </w:r>
      <w:r w:rsidR="00A6097A">
        <w:rPr>
          <w:rFonts w:ascii="Verdana" w:hAnsi="Verdana"/>
          <w:color w:val="auto"/>
          <w:sz w:val="18"/>
          <w:szCs w:val="18"/>
        </w:rPr>
        <w:tab/>
        <w:t>€</w:t>
      </w:r>
      <w:r w:rsidR="00A6097A">
        <w:rPr>
          <w:rFonts w:ascii="Verdana" w:hAnsi="Verdana"/>
          <w:color w:val="auto"/>
          <w:sz w:val="18"/>
          <w:szCs w:val="18"/>
        </w:rPr>
        <w:tab/>
        <w:t>63,00</w:t>
      </w:r>
      <w:r w:rsidR="00A6097A">
        <w:rPr>
          <w:rFonts w:ascii="Verdana" w:hAnsi="Verdana"/>
          <w:color w:val="auto"/>
          <w:sz w:val="18"/>
          <w:szCs w:val="18"/>
        </w:rPr>
        <w:tab/>
        <w:t>per uur</w:t>
      </w:r>
    </w:p>
    <w:p w14:paraId="4A79A010" w14:textId="35F03539" w:rsidR="003E1466" w:rsidRDefault="003E1466" w:rsidP="00A6097A">
      <w:pPr>
        <w:pStyle w:val="Default"/>
        <w:numPr>
          <w:ilvl w:val="0"/>
          <w:numId w:val="29"/>
        </w:numPr>
        <w:tabs>
          <w:tab w:val="left" w:pos="3686"/>
          <w:tab w:val="right" w:pos="4536"/>
          <w:tab w:val="left" w:pos="4678"/>
        </w:tabs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Begeleiding Individueel</w:t>
      </w:r>
      <w:r w:rsidR="00A6097A">
        <w:rPr>
          <w:rFonts w:ascii="Verdana" w:hAnsi="Verdana"/>
          <w:color w:val="auto"/>
          <w:sz w:val="18"/>
          <w:szCs w:val="18"/>
        </w:rPr>
        <w:tab/>
        <w:t>€</w:t>
      </w:r>
      <w:r w:rsidR="00A6097A">
        <w:rPr>
          <w:rFonts w:ascii="Verdana" w:hAnsi="Verdana"/>
          <w:color w:val="auto"/>
          <w:sz w:val="18"/>
          <w:szCs w:val="18"/>
        </w:rPr>
        <w:tab/>
        <w:t>47,58</w:t>
      </w:r>
      <w:r w:rsidR="00A6097A">
        <w:rPr>
          <w:rFonts w:ascii="Verdana" w:hAnsi="Verdana"/>
          <w:color w:val="auto"/>
          <w:sz w:val="18"/>
          <w:szCs w:val="18"/>
        </w:rPr>
        <w:tab/>
        <w:t>per uur</w:t>
      </w:r>
    </w:p>
    <w:p w14:paraId="76003F41" w14:textId="329D6CE4" w:rsidR="003E1466" w:rsidRDefault="00A6097A" w:rsidP="00A6097A">
      <w:pPr>
        <w:pStyle w:val="Default"/>
        <w:numPr>
          <w:ilvl w:val="0"/>
          <w:numId w:val="29"/>
        </w:numPr>
        <w:tabs>
          <w:tab w:val="left" w:pos="3686"/>
          <w:tab w:val="right" w:pos="4536"/>
          <w:tab w:val="left" w:pos="4678"/>
        </w:tabs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Begeleiding Groep (Dagbesteding)</w:t>
      </w:r>
      <w:r>
        <w:rPr>
          <w:rFonts w:ascii="Verdana" w:hAnsi="Verdana"/>
          <w:color w:val="auto"/>
          <w:sz w:val="18"/>
          <w:szCs w:val="18"/>
        </w:rPr>
        <w:tab/>
        <w:t>€</w:t>
      </w:r>
      <w:r>
        <w:rPr>
          <w:rFonts w:ascii="Verdana" w:hAnsi="Verdana"/>
          <w:color w:val="auto"/>
          <w:sz w:val="18"/>
          <w:szCs w:val="18"/>
        </w:rPr>
        <w:tab/>
        <w:t>58,00</w:t>
      </w:r>
      <w:r>
        <w:rPr>
          <w:rFonts w:ascii="Verdana" w:hAnsi="Verdana"/>
          <w:color w:val="auto"/>
          <w:sz w:val="18"/>
          <w:szCs w:val="18"/>
        </w:rPr>
        <w:tab/>
        <w:t>per dagdeel</w:t>
      </w:r>
    </w:p>
    <w:p w14:paraId="6876462E" w14:textId="452AE329" w:rsidR="00A6097A" w:rsidRDefault="00A6097A" w:rsidP="00A6097A">
      <w:pPr>
        <w:pStyle w:val="Default"/>
        <w:numPr>
          <w:ilvl w:val="0"/>
          <w:numId w:val="29"/>
        </w:numPr>
        <w:tabs>
          <w:tab w:val="left" w:pos="3686"/>
          <w:tab w:val="right" w:pos="4536"/>
          <w:tab w:val="left" w:pos="4678"/>
        </w:tabs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Huishoudelijke hulp</w:t>
      </w:r>
      <w:r>
        <w:rPr>
          <w:rFonts w:ascii="Verdana" w:hAnsi="Verdana"/>
          <w:color w:val="auto"/>
          <w:sz w:val="18"/>
          <w:szCs w:val="18"/>
        </w:rPr>
        <w:tab/>
        <w:t>€</w:t>
      </w:r>
      <w:r>
        <w:rPr>
          <w:rFonts w:ascii="Verdana" w:hAnsi="Verdana"/>
          <w:color w:val="auto"/>
          <w:sz w:val="18"/>
          <w:szCs w:val="18"/>
        </w:rPr>
        <w:tab/>
        <w:t>22,50</w:t>
      </w:r>
      <w:r>
        <w:rPr>
          <w:rFonts w:ascii="Verdana" w:hAnsi="Verdana"/>
          <w:color w:val="auto"/>
          <w:sz w:val="18"/>
          <w:szCs w:val="18"/>
        </w:rPr>
        <w:tab/>
        <w:t>per uur</w:t>
      </w:r>
    </w:p>
    <w:p w14:paraId="2FF7D72C" w14:textId="77777777" w:rsidR="003E1466" w:rsidRPr="005136F1" w:rsidRDefault="003E1466" w:rsidP="005136F1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</w:p>
    <w:p w14:paraId="05DFB3F0" w14:textId="77777777" w:rsidR="00C70011" w:rsidRPr="005136F1" w:rsidRDefault="00C70011" w:rsidP="00C70011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</w:p>
    <w:p w14:paraId="6CA7831D" w14:textId="77777777" w:rsidR="00C70011" w:rsidRDefault="00C70011" w:rsidP="00C70011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</w:p>
    <w:p w14:paraId="3D9DE5A4" w14:textId="77777777" w:rsidR="001019ED" w:rsidRDefault="001019ED" w:rsidP="00657010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</w:p>
    <w:p w14:paraId="1B117751" w14:textId="14D15F63" w:rsidR="00E70C8A" w:rsidRDefault="00E70C8A" w:rsidP="00E70C8A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  </w:t>
      </w:r>
    </w:p>
    <w:p w14:paraId="50020D76" w14:textId="77777777" w:rsidR="00E70C8A" w:rsidRDefault="00E70C8A" w:rsidP="00E70C8A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</w:p>
    <w:p w14:paraId="2A654486" w14:textId="6B239B19" w:rsidR="00E70C8A" w:rsidRDefault="00E70C8A" w:rsidP="00E70C8A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 </w:t>
      </w:r>
    </w:p>
    <w:p w14:paraId="22541DC3" w14:textId="77777777" w:rsidR="00A96745" w:rsidRPr="00A96745" w:rsidRDefault="00A96745" w:rsidP="00A96745">
      <w:pPr>
        <w:spacing w:after="0" w:line="360" w:lineRule="auto"/>
        <w:rPr>
          <w:rFonts w:ascii="Verdana" w:hAnsi="Verdana"/>
          <w:sz w:val="18"/>
          <w:szCs w:val="18"/>
        </w:rPr>
      </w:pPr>
    </w:p>
    <w:sectPr w:rsidR="00A96745" w:rsidRPr="00A96745" w:rsidSect="00C03660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415B1" w14:textId="77777777" w:rsidR="00C03660" w:rsidRDefault="00C03660" w:rsidP="00C03660">
      <w:pPr>
        <w:spacing w:after="0" w:line="240" w:lineRule="auto"/>
      </w:pPr>
      <w:r>
        <w:separator/>
      </w:r>
    </w:p>
  </w:endnote>
  <w:endnote w:type="continuationSeparator" w:id="0">
    <w:p w14:paraId="0BDC20BE" w14:textId="77777777" w:rsidR="00C03660" w:rsidRDefault="00C03660" w:rsidP="00C0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46F1C" w14:textId="77777777" w:rsidR="005020BF" w:rsidRDefault="005020BF" w:rsidP="00C03660">
    <w:pPr>
      <w:pStyle w:val="Voettekst"/>
      <w:jc w:val="right"/>
      <w:rPr>
        <w:rFonts w:ascii="Verdana" w:hAnsi="Verdana"/>
        <w:b/>
        <w:sz w:val="16"/>
        <w:szCs w:val="16"/>
      </w:rPr>
    </w:pPr>
  </w:p>
  <w:p w14:paraId="58976454" w14:textId="77777777" w:rsidR="00C80958" w:rsidRPr="00C80958" w:rsidRDefault="00C80958" w:rsidP="005020BF">
    <w:pPr>
      <w:pStyle w:val="Voettekst"/>
      <w:pBdr>
        <w:top w:val="single" w:sz="4" w:space="1" w:color="auto"/>
      </w:pBdr>
      <w:tabs>
        <w:tab w:val="clear" w:pos="4536"/>
      </w:tabs>
      <w:rPr>
        <w:rFonts w:ascii="Verdana" w:hAnsi="Verdana"/>
        <w:sz w:val="8"/>
        <w:szCs w:val="8"/>
      </w:rPr>
    </w:pPr>
  </w:p>
  <w:p w14:paraId="42F0DE94" w14:textId="609738F6" w:rsidR="00C03660" w:rsidRDefault="005020BF" w:rsidP="005020BF">
    <w:pPr>
      <w:pStyle w:val="Voettekst"/>
      <w:pBdr>
        <w:top w:val="single" w:sz="4" w:space="1" w:color="auto"/>
      </w:pBdr>
      <w:tabs>
        <w:tab w:val="clear" w:pos="4536"/>
      </w:tabs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 xml:space="preserve">Pagina </w:t>
    </w:r>
    <w:r w:rsidRPr="005020BF">
      <w:rPr>
        <w:rFonts w:ascii="Verdana" w:hAnsi="Verdana"/>
        <w:sz w:val="16"/>
        <w:szCs w:val="16"/>
      </w:rPr>
      <w:fldChar w:fldCharType="begin"/>
    </w:r>
    <w:r w:rsidRPr="005020BF">
      <w:rPr>
        <w:rFonts w:ascii="Verdana" w:hAnsi="Verdana"/>
        <w:sz w:val="16"/>
        <w:szCs w:val="16"/>
      </w:rPr>
      <w:instrText>PAGE   \* MERGEFORMAT</w:instrText>
    </w:r>
    <w:r w:rsidRPr="005020BF">
      <w:rPr>
        <w:rFonts w:ascii="Verdana" w:hAnsi="Verdana"/>
        <w:sz w:val="16"/>
        <w:szCs w:val="16"/>
      </w:rPr>
      <w:fldChar w:fldCharType="separate"/>
    </w:r>
    <w:r w:rsidR="008C2292">
      <w:rPr>
        <w:rFonts w:ascii="Verdana" w:hAnsi="Verdana"/>
        <w:noProof/>
        <w:sz w:val="16"/>
        <w:szCs w:val="16"/>
      </w:rPr>
      <w:t>4</w:t>
    </w:r>
    <w:r w:rsidRPr="005020BF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b/>
        <w:sz w:val="16"/>
        <w:szCs w:val="16"/>
      </w:rPr>
      <w:tab/>
    </w:r>
    <w:r w:rsidR="00C03660" w:rsidRPr="005020BF">
      <w:rPr>
        <w:rFonts w:ascii="Verdana" w:hAnsi="Verdana"/>
        <w:b/>
        <w:sz w:val="16"/>
        <w:szCs w:val="16"/>
      </w:rPr>
      <w:t>Verburgt-Molhuysen Staete</w:t>
    </w:r>
  </w:p>
  <w:p w14:paraId="2D97BB78" w14:textId="77777777" w:rsidR="00C80958" w:rsidRPr="00C80958" w:rsidRDefault="00C80958" w:rsidP="005020BF">
    <w:pPr>
      <w:pStyle w:val="Voettekst"/>
      <w:pBdr>
        <w:top w:val="single" w:sz="4" w:space="1" w:color="auto"/>
      </w:pBdr>
      <w:tabs>
        <w:tab w:val="clear" w:pos="4536"/>
      </w:tabs>
      <w:rPr>
        <w:rFonts w:ascii="Verdana" w:hAnsi="Verdana"/>
        <w:b/>
        <w:sz w:val="8"/>
        <w:szCs w:val="8"/>
      </w:rPr>
    </w:pPr>
  </w:p>
  <w:p w14:paraId="30FFAD0E" w14:textId="65A14B3F" w:rsidR="00C03660" w:rsidRPr="005020BF" w:rsidRDefault="000250DD" w:rsidP="005020BF">
    <w:pPr>
      <w:pStyle w:val="Voettekst"/>
      <w:tabs>
        <w:tab w:val="clear" w:pos="4536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HKZ</w:t>
    </w:r>
    <w:r w:rsidR="00CC3918">
      <w:rPr>
        <w:rFonts w:ascii="Verdana" w:hAnsi="Verdana"/>
        <w:sz w:val="16"/>
        <w:szCs w:val="16"/>
      </w:rPr>
      <w:t xml:space="preserve"> documentnummer</w:t>
    </w:r>
    <w:r>
      <w:rPr>
        <w:rFonts w:ascii="Verdana" w:hAnsi="Verdana"/>
        <w:sz w:val="16"/>
        <w:szCs w:val="16"/>
      </w:rPr>
      <w:t>: D 10</w:t>
    </w:r>
    <w:r w:rsidR="003E1466">
      <w:rPr>
        <w:rFonts w:ascii="Verdana" w:hAnsi="Verdana"/>
        <w:sz w:val="16"/>
        <w:szCs w:val="16"/>
      </w:rPr>
      <w:t>6</w:t>
    </w:r>
    <w:r w:rsidR="005020BF">
      <w:rPr>
        <w:rFonts w:ascii="Verdana" w:hAnsi="Verdana"/>
        <w:sz w:val="16"/>
        <w:szCs w:val="16"/>
      </w:rPr>
      <w:tab/>
    </w:r>
    <w:r w:rsidR="005136F1">
      <w:rPr>
        <w:rFonts w:ascii="Verdana" w:hAnsi="Verdana"/>
        <w:sz w:val="16"/>
        <w:szCs w:val="16"/>
      </w:rPr>
      <w:t>Tarievenoverzicht</w:t>
    </w:r>
    <w:r w:rsidR="00C03660" w:rsidRPr="005020BF">
      <w:rPr>
        <w:rFonts w:ascii="Verdana" w:hAnsi="Verdana"/>
        <w:sz w:val="16"/>
        <w:szCs w:val="16"/>
      </w:rPr>
      <w:t xml:space="preserve"> </w:t>
    </w:r>
    <w:r w:rsidR="005020BF">
      <w:rPr>
        <w:rFonts w:ascii="Verdana" w:hAnsi="Verdana"/>
        <w:sz w:val="16"/>
        <w:szCs w:val="16"/>
      </w:rPr>
      <w:t>•</w:t>
    </w:r>
    <w:r w:rsidR="00C03660" w:rsidRPr="005020BF">
      <w:rPr>
        <w:rFonts w:ascii="Verdana" w:hAnsi="Verdana"/>
        <w:sz w:val="16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1597F" w14:textId="77777777" w:rsidR="00C03660" w:rsidRDefault="00C03660" w:rsidP="00C03660">
      <w:pPr>
        <w:spacing w:after="0" w:line="240" w:lineRule="auto"/>
      </w:pPr>
      <w:r>
        <w:separator/>
      </w:r>
    </w:p>
  </w:footnote>
  <w:footnote w:type="continuationSeparator" w:id="0">
    <w:p w14:paraId="7FCF5665" w14:textId="77777777" w:rsidR="00C03660" w:rsidRDefault="00C03660" w:rsidP="00C03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525D"/>
    <w:multiLevelType w:val="hybridMultilevel"/>
    <w:tmpl w:val="048E0E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C243A"/>
    <w:multiLevelType w:val="hybridMultilevel"/>
    <w:tmpl w:val="D1B479D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C4664"/>
    <w:multiLevelType w:val="hybridMultilevel"/>
    <w:tmpl w:val="36746C1C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7B54DA"/>
    <w:multiLevelType w:val="hybridMultilevel"/>
    <w:tmpl w:val="0310D8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FE3525"/>
    <w:multiLevelType w:val="hybridMultilevel"/>
    <w:tmpl w:val="15104A2C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8C35E1"/>
    <w:multiLevelType w:val="hybridMultilevel"/>
    <w:tmpl w:val="8A0A3B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470B0"/>
    <w:multiLevelType w:val="hybridMultilevel"/>
    <w:tmpl w:val="03B6D4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51F26"/>
    <w:multiLevelType w:val="hybridMultilevel"/>
    <w:tmpl w:val="47027DB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C0613C"/>
    <w:multiLevelType w:val="hybridMultilevel"/>
    <w:tmpl w:val="11203C0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E33ED"/>
    <w:multiLevelType w:val="hybridMultilevel"/>
    <w:tmpl w:val="8BD85DE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313D8"/>
    <w:multiLevelType w:val="hybridMultilevel"/>
    <w:tmpl w:val="9AA66B4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C22F7C"/>
    <w:multiLevelType w:val="hybridMultilevel"/>
    <w:tmpl w:val="1C16BD6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F43FF"/>
    <w:multiLevelType w:val="hybridMultilevel"/>
    <w:tmpl w:val="ADC86E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434EA"/>
    <w:multiLevelType w:val="hybridMultilevel"/>
    <w:tmpl w:val="678619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C758F"/>
    <w:multiLevelType w:val="hybridMultilevel"/>
    <w:tmpl w:val="86D86F38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6E7E08"/>
    <w:multiLevelType w:val="hybridMultilevel"/>
    <w:tmpl w:val="93D4BF8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22ECA"/>
    <w:multiLevelType w:val="hybridMultilevel"/>
    <w:tmpl w:val="5042858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262D7"/>
    <w:multiLevelType w:val="hybridMultilevel"/>
    <w:tmpl w:val="1E0E48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C552684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A0DCB50C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6C6EE5"/>
    <w:multiLevelType w:val="hybridMultilevel"/>
    <w:tmpl w:val="1E0E48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C552684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A0DCB50C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410536"/>
    <w:multiLevelType w:val="hybridMultilevel"/>
    <w:tmpl w:val="1E0E48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C552684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A0DCB50C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9B06CF"/>
    <w:multiLevelType w:val="multilevel"/>
    <w:tmpl w:val="DFD0E520"/>
    <w:lvl w:ilvl="0">
      <w:start w:val="1"/>
      <w:numFmt w:val="decimal"/>
      <w:lvlText w:val="Artikel %1"/>
      <w:lvlJc w:val="left"/>
      <w:pPr>
        <w:tabs>
          <w:tab w:val="num" w:pos="284"/>
        </w:tabs>
        <w:ind w:left="113" w:hanging="113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54D10E6B"/>
    <w:multiLevelType w:val="hybridMultilevel"/>
    <w:tmpl w:val="AF0C0E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D253D"/>
    <w:multiLevelType w:val="hybridMultilevel"/>
    <w:tmpl w:val="B6F445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CD140F"/>
    <w:multiLevelType w:val="hybridMultilevel"/>
    <w:tmpl w:val="6C86B2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191B84"/>
    <w:multiLevelType w:val="hybridMultilevel"/>
    <w:tmpl w:val="821A8350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9F4C72"/>
    <w:multiLevelType w:val="hybridMultilevel"/>
    <w:tmpl w:val="CF0CB7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D2DAB"/>
    <w:multiLevelType w:val="hybridMultilevel"/>
    <w:tmpl w:val="E77E49F4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C552684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A0DCB50C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186554"/>
    <w:multiLevelType w:val="hybridMultilevel"/>
    <w:tmpl w:val="1E2E3AB2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237423"/>
    <w:multiLevelType w:val="hybridMultilevel"/>
    <w:tmpl w:val="8616682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E5192D"/>
    <w:multiLevelType w:val="hybridMultilevel"/>
    <w:tmpl w:val="586CA76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9"/>
  </w:num>
  <w:num w:numId="5">
    <w:abstractNumId w:val="2"/>
  </w:num>
  <w:num w:numId="6">
    <w:abstractNumId w:val="26"/>
  </w:num>
  <w:num w:numId="7">
    <w:abstractNumId w:val="11"/>
  </w:num>
  <w:num w:numId="8">
    <w:abstractNumId w:val="13"/>
  </w:num>
  <w:num w:numId="9">
    <w:abstractNumId w:val="12"/>
  </w:num>
  <w:num w:numId="10">
    <w:abstractNumId w:val="21"/>
  </w:num>
  <w:num w:numId="11">
    <w:abstractNumId w:val="23"/>
  </w:num>
  <w:num w:numId="12">
    <w:abstractNumId w:val="16"/>
  </w:num>
  <w:num w:numId="13">
    <w:abstractNumId w:val="19"/>
  </w:num>
  <w:num w:numId="14">
    <w:abstractNumId w:val="25"/>
  </w:num>
  <w:num w:numId="15">
    <w:abstractNumId w:val="17"/>
  </w:num>
  <w:num w:numId="16">
    <w:abstractNumId w:val="5"/>
  </w:num>
  <w:num w:numId="17">
    <w:abstractNumId w:val="18"/>
  </w:num>
  <w:num w:numId="18">
    <w:abstractNumId w:val="14"/>
  </w:num>
  <w:num w:numId="19">
    <w:abstractNumId w:val="27"/>
  </w:num>
  <w:num w:numId="20">
    <w:abstractNumId w:val="7"/>
  </w:num>
  <w:num w:numId="21">
    <w:abstractNumId w:val="20"/>
  </w:num>
  <w:num w:numId="22">
    <w:abstractNumId w:val="4"/>
  </w:num>
  <w:num w:numId="23">
    <w:abstractNumId w:val="24"/>
  </w:num>
  <w:num w:numId="24">
    <w:abstractNumId w:val="15"/>
  </w:num>
  <w:num w:numId="25">
    <w:abstractNumId w:val="3"/>
  </w:num>
  <w:num w:numId="26">
    <w:abstractNumId w:val="22"/>
  </w:num>
  <w:num w:numId="27">
    <w:abstractNumId w:val="10"/>
  </w:num>
  <w:num w:numId="28">
    <w:abstractNumId w:val="28"/>
  </w:num>
  <w:num w:numId="29">
    <w:abstractNumId w:val="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C2"/>
    <w:rsid w:val="000250DD"/>
    <w:rsid w:val="001019ED"/>
    <w:rsid w:val="0012118D"/>
    <w:rsid w:val="001936C2"/>
    <w:rsid w:val="00362C59"/>
    <w:rsid w:val="003C3EE8"/>
    <w:rsid w:val="003E1466"/>
    <w:rsid w:val="004723C1"/>
    <w:rsid w:val="004B4D92"/>
    <w:rsid w:val="005020BF"/>
    <w:rsid w:val="005136F1"/>
    <w:rsid w:val="00586C8D"/>
    <w:rsid w:val="00597255"/>
    <w:rsid w:val="00657010"/>
    <w:rsid w:val="007142F3"/>
    <w:rsid w:val="0075467D"/>
    <w:rsid w:val="008161FF"/>
    <w:rsid w:val="00845E7B"/>
    <w:rsid w:val="008B3526"/>
    <w:rsid w:val="008C2292"/>
    <w:rsid w:val="00977054"/>
    <w:rsid w:val="00A6097A"/>
    <w:rsid w:val="00A73DCD"/>
    <w:rsid w:val="00A96745"/>
    <w:rsid w:val="00AF6418"/>
    <w:rsid w:val="00BB4D6A"/>
    <w:rsid w:val="00C03660"/>
    <w:rsid w:val="00C40E3E"/>
    <w:rsid w:val="00C70011"/>
    <w:rsid w:val="00C75EF2"/>
    <w:rsid w:val="00C80958"/>
    <w:rsid w:val="00CC3918"/>
    <w:rsid w:val="00E04B57"/>
    <w:rsid w:val="00E7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A249"/>
  <w15:chartTrackingRefBased/>
  <w15:docId w15:val="{1CCA18A0-5977-4CDE-B151-A8EB0E5C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3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936C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C03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3660"/>
  </w:style>
  <w:style w:type="paragraph" w:styleId="Voettekst">
    <w:name w:val="footer"/>
    <w:basedOn w:val="Standaard"/>
    <w:link w:val="VoettekstChar"/>
    <w:uiPriority w:val="99"/>
    <w:unhideWhenUsed/>
    <w:rsid w:val="00C03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3660"/>
  </w:style>
  <w:style w:type="paragraph" w:styleId="Lijstalinea">
    <w:name w:val="List Paragraph"/>
    <w:basedOn w:val="Standaard"/>
    <w:link w:val="LijstalineaChar"/>
    <w:uiPriority w:val="34"/>
    <w:qFormat/>
    <w:rsid w:val="000250DD"/>
    <w:pPr>
      <w:ind w:left="720"/>
      <w:contextualSpacing/>
    </w:pPr>
  </w:style>
  <w:style w:type="character" w:customStyle="1" w:styleId="LijstalineaChar">
    <w:name w:val="Lijstalinea Char"/>
    <w:link w:val="Lijstalinea"/>
    <w:uiPriority w:val="34"/>
    <w:rsid w:val="000250DD"/>
  </w:style>
  <w:style w:type="paragraph" w:styleId="Ballontekst">
    <w:name w:val="Balloon Text"/>
    <w:basedOn w:val="Standaard"/>
    <w:link w:val="BallontekstChar"/>
    <w:uiPriority w:val="99"/>
    <w:semiHidden/>
    <w:unhideWhenUsed/>
    <w:rsid w:val="008B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3526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B35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B69584135C14CABB041B93555D609" ma:contentTypeVersion="4" ma:contentTypeDescription="Een nieuw document maken." ma:contentTypeScope="" ma:versionID="f8f5f3aa13fb8d6ac3c10c49332f20cc">
  <xsd:schema xmlns:xsd="http://www.w3.org/2001/XMLSchema" xmlns:xs="http://www.w3.org/2001/XMLSchema" xmlns:p="http://schemas.microsoft.com/office/2006/metadata/properties" xmlns:ns2="901b0b09-0072-42fe-b0d5-e834189f5a0d" targetNamespace="http://schemas.microsoft.com/office/2006/metadata/properties" ma:root="true" ma:fieldsID="db9bb2aa955c9357b910af29fb115650" ns2:_="">
    <xsd:import namespace="901b0b09-0072-42fe-b0d5-e834189f5a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b0b09-0072-42fe-b0d5-e834189f5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82B81-AF99-463A-9EAA-CC4F3DDCBE28}">
  <ds:schemaRefs>
    <ds:schemaRef ds:uri="901b0b09-0072-42fe-b0d5-e834189f5a0d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C03407A-898D-45C4-B65B-9FA81DD6C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10C79E-9FBE-4D5C-9B64-6BE4D5619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b0b09-0072-42fe-b0d5-e834189f5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F67D7A-D8B8-4FCD-86CF-8BCC9F20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806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Prenger | Verburgt-Molhuysen</dc:creator>
  <cp:keywords/>
  <dc:description/>
  <cp:lastModifiedBy>Hans Prenger | Verburgt-Molhuysen</cp:lastModifiedBy>
  <cp:revision>4</cp:revision>
  <cp:lastPrinted>2017-07-18T09:17:00Z</cp:lastPrinted>
  <dcterms:created xsi:type="dcterms:W3CDTF">2017-07-25T10:37:00Z</dcterms:created>
  <dcterms:modified xsi:type="dcterms:W3CDTF">2017-07-25T11:28:00Z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0x0101001E3B69584135C14CABB041B93555D609</vt:lpwstr>
  </property>
</Properties>
</file>